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C0" w:rsidRDefault="00DA35C7" w:rsidP="008760E8">
      <w:pPr>
        <w:spacing w:after="0" w:line="240" w:lineRule="auto"/>
        <w:rPr>
          <w:b/>
        </w:rPr>
      </w:pPr>
      <w:r>
        <w:rPr>
          <w:b/>
        </w:rPr>
        <w:t xml:space="preserve"> </w:t>
      </w:r>
      <w:r w:rsidR="00882795">
        <w:rPr>
          <w:b/>
        </w:rPr>
        <w:t xml:space="preserve"> </w:t>
      </w:r>
      <w:r w:rsidR="00B11EF8">
        <w:rPr>
          <w:b/>
        </w:rPr>
        <w:t xml:space="preserve">   </w:t>
      </w:r>
      <w:r w:rsidR="005B06EA">
        <w:rPr>
          <w:b/>
        </w:rPr>
        <w:t xml:space="preserve"> </w:t>
      </w:r>
    </w:p>
    <w:p w:rsidR="008230ED" w:rsidRDefault="00CE2101" w:rsidP="00876399">
      <w:pPr>
        <w:rPr>
          <w:b/>
          <w:sz w:val="36"/>
          <w:szCs w:val="36"/>
        </w:rPr>
      </w:pPr>
      <w:r>
        <w:rPr>
          <w:b/>
          <w:sz w:val="36"/>
          <w:szCs w:val="36"/>
        </w:rPr>
        <w:t>General Permit Application Worksheet  - Special Use Permit</w:t>
      </w:r>
    </w:p>
    <w:p w:rsidR="00CE2101" w:rsidRPr="004F2376" w:rsidRDefault="00B977ED" w:rsidP="00876399">
      <w:r w:rsidRPr="004F2376">
        <w:t>Below or o</w:t>
      </w:r>
      <w:r w:rsidR="00496440" w:rsidRPr="004F2376">
        <w:t>n a separate sheet</w:t>
      </w:r>
      <w:r w:rsidRPr="004F2376">
        <w:t>, or in a letter of application</w:t>
      </w:r>
      <w:r w:rsidR="00496440" w:rsidRPr="004F2376">
        <w:t xml:space="preserve">, please provide the information </w:t>
      </w:r>
      <w:r w:rsidRPr="004F2376">
        <w:t>required in</w:t>
      </w:r>
      <w:r w:rsidR="00496440" w:rsidRPr="004F2376">
        <w:t xml:space="preserve"> the list below. All Special Use Permits require Site Plan Review, and applications must proceed beyond Sketch Plan Review in that procedure in order to be approved.  The Town Board may waive further Site Plan Review</w:t>
      </w:r>
      <w:r w:rsidRPr="004F2376">
        <w:t xml:space="preserve"> based upon the Sketch Plan (see Site Pl</w:t>
      </w:r>
      <w:r w:rsidR="00026D7A" w:rsidRPr="004F2376">
        <w:t>an Review Worksheet</w:t>
      </w:r>
      <w:r w:rsidRPr="004F2376">
        <w:t xml:space="preserve"> )</w:t>
      </w:r>
    </w:p>
    <w:p w:rsidR="008230ED" w:rsidRPr="004F2376" w:rsidRDefault="00B977ED" w:rsidP="00876399">
      <w:r w:rsidRPr="004F2376">
        <w:t>As you can see from the requested information, Special Use Permits are allowed uses so long as they are not disruptive to neighboring properties. The actual performance of the site with regard to traffic, lighting etc. is addressed in the Site Plan Review process.  The Town Board may, and likely will, condition any approval to ensure this compatibility</w:t>
      </w:r>
      <w:r w:rsidR="00DB4BFC" w:rsidRPr="004F2376">
        <w:t xml:space="preserve"> (letter E. below)</w:t>
      </w:r>
      <w:r w:rsidRPr="004F2376">
        <w:t>.  These conditions often have to do with hours of operation, lighting, signs, and outdoor storage that will also have to be shown on the approved Sketch Plan, or Site Plan (if required).</w:t>
      </w:r>
    </w:p>
    <w:p w:rsidR="00496440" w:rsidRDefault="00496440" w:rsidP="00496440">
      <w:pPr>
        <w:widowControl w:val="0"/>
        <w:numPr>
          <w:ilvl w:val="0"/>
          <w:numId w:val="22"/>
        </w:numPr>
        <w:tabs>
          <w:tab w:val="clear" w:pos="1155"/>
          <w:tab w:val="num" w:pos="720"/>
        </w:tabs>
        <w:spacing w:after="180" w:line="240" w:lineRule="auto"/>
        <w:ind w:left="720" w:hanging="360"/>
        <w:jc w:val="both"/>
        <w:rPr>
          <w:sz w:val="24"/>
        </w:rPr>
      </w:pPr>
      <w:r>
        <w:rPr>
          <w:sz w:val="24"/>
        </w:rPr>
        <w:t>Compatibility of the proposed use with the other permitted uses in the district and the purposes of the district set forth in this Ordinance;</w:t>
      </w:r>
    </w:p>
    <w:p w:rsidR="00B977ED" w:rsidRDefault="00B977ED" w:rsidP="00B977ED">
      <w:pPr>
        <w:widowControl w:val="0"/>
        <w:spacing w:after="180" w:line="240" w:lineRule="auto"/>
        <w:ind w:left="720"/>
        <w:jc w:val="both"/>
        <w:rPr>
          <w:i/>
          <w:sz w:val="24"/>
        </w:rPr>
      </w:pPr>
      <w:r w:rsidRPr="00B977ED">
        <w:rPr>
          <w:i/>
          <w:sz w:val="24"/>
        </w:rPr>
        <w:t>Please refer to the Zoning Ordinance</w:t>
      </w:r>
      <w:r w:rsidR="00DB4BFC">
        <w:rPr>
          <w:i/>
          <w:sz w:val="24"/>
        </w:rPr>
        <w:t xml:space="preserve"> (Section 400)</w:t>
      </w:r>
      <w:r w:rsidRPr="00B977ED">
        <w:rPr>
          <w:i/>
          <w:sz w:val="24"/>
        </w:rPr>
        <w:t xml:space="preserve"> and review the descriptions of the zoning districts.  These generally describe the intent of the district. Your application</w:t>
      </w:r>
      <w:r>
        <w:rPr>
          <w:i/>
          <w:sz w:val="24"/>
        </w:rPr>
        <w:t xml:space="preserve"> should refer to the proper description and state why your proposed project is compatible with the intent of the zoning district.</w:t>
      </w:r>
    </w:p>
    <w:p w:rsidR="00026D7A" w:rsidRPr="00B977ED" w:rsidRDefault="00B977ED" w:rsidP="00B977ED">
      <w:pPr>
        <w:widowControl w:val="0"/>
        <w:tabs>
          <w:tab w:val="left" w:pos="1453"/>
        </w:tabs>
        <w:spacing w:after="180" w:line="360" w:lineRule="auto"/>
        <w:ind w:left="720"/>
        <w:jc w:val="both"/>
        <w:rPr>
          <w:sz w:val="24"/>
        </w:rPr>
      </w:pPr>
      <w:r>
        <w:rPr>
          <w:sz w:val="24"/>
        </w:rPr>
        <w:t>________________________________________________________________________</w:t>
      </w:r>
      <w:r w:rsidRPr="00B977ED">
        <w:rPr>
          <w:sz w:val="24"/>
        </w:rPr>
        <w:t xml:space="preserve"> </w:t>
      </w:r>
      <w:r>
        <w:rPr>
          <w:sz w:val="24"/>
        </w:rPr>
        <w:t>________________________________________________________________________</w:t>
      </w:r>
      <w:r w:rsidRPr="00B977ED">
        <w:rPr>
          <w:sz w:val="24"/>
        </w:rPr>
        <w:tab/>
      </w:r>
      <w:r>
        <w:rPr>
          <w:sz w:val="24"/>
        </w:rPr>
        <w:t xml:space="preserve"> ________________________________________________________________________________________________________________________________________________________________________________________________________________________</w:t>
      </w:r>
      <w:r>
        <w:rPr>
          <w:sz w:val="24"/>
        </w:rPr>
        <w:tab/>
      </w:r>
    </w:p>
    <w:p w:rsidR="00496440" w:rsidRDefault="00496440" w:rsidP="00496440">
      <w:pPr>
        <w:widowControl w:val="0"/>
        <w:numPr>
          <w:ilvl w:val="0"/>
          <w:numId w:val="22"/>
        </w:numPr>
        <w:tabs>
          <w:tab w:val="clear" w:pos="1155"/>
          <w:tab w:val="num" w:pos="720"/>
        </w:tabs>
        <w:spacing w:after="180" w:line="240" w:lineRule="auto"/>
        <w:ind w:left="720" w:hanging="360"/>
        <w:jc w:val="both"/>
        <w:rPr>
          <w:sz w:val="24"/>
        </w:rPr>
      </w:pPr>
      <w:r>
        <w:rPr>
          <w:sz w:val="24"/>
        </w:rPr>
        <w:t>Compatibility of the proposed use with adjoining properties and with the natural and manmade environment;</w:t>
      </w:r>
    </w:p>
    <w:p w:rsidR="00B977ED" w:rsidRPr="00DB4BFC" w:rsidRDefault="00DB4BFC" w:rsidP="00B977ED">
      <w:pPr>
        <w:widowControl w:val="0"/>
        <w:spacing w:after="180" w:line="240" w:lineRule="auto"/>
        <w:ind w:left="720"/>
        <w:jc w:val="both"/>
        <w:rPr>
          <w:i/>
          <w:sz w:val="24"/>
        </w:rPr>
      </w:pPr>
      <w:r>
        <w:rPr>
          <w:i/>
          <w:sz w:val="24"/>
        </w:rPr>
        <w:t>This requirement is concerned with compatibility with neighbors, and the environment.  This  is mainly concerned with the over use of the property, and appearance. Essentially how does the proposal blend in with the existing neighborhood?</w:t>
      </w:r>
    </w:p>
    <w:p w:rsidR="00DB4BFC" w:rsidRPr="00B977ED" w:rsidRDefault="00DB4BFC" w:rsidP="00DB4BFC">
      <w:pPr>
        <w:widowControl w:val="0"/>
        <w:tabs>
          <w:tab w:val="left" w:pos="1453"/>
        </w:tabs>
        <w:spacing w:after="180" w:line="360" w:lineRule="auto"/>
        <w:ind w:left="720"/>
        <w:jc w:val="both"/>
        <w:rPr>
          <w:sz w:val="24"/>
        </w:rPr>
      </w:pPr>
      <w:r>
        <w:rPr>
          <w:sz w:val="24"/>
        </w:rPr>
        <w:t>________________________________________________________________________</w:t>
      </w:r>
      <w:r w:rsidRPr="00B977ED">
        <w:rPr>
          <w:sz w:val="24"/>
        </w:rPr>
        <w:t xml:space="preserve"> </w:t>
      </w:r>
      <w:r>
        <w:rPr>
          <w:sz w:val="24"/>
        </w:rPr>
        <w:t>________________________________________________________________________</w:t>
      </w:r>
      <w:r w:rsidRPr="00B977ED">
        <w:rPr>
          <w:sz w:val="24"/>
        </w:rPr>
        <w:tab/>
      </w:r>
      <w:r>
        <w:rPr>
          <w:sz w:val="24"/>
        </w:rPr>
        <w:t xml:space="preserve"> ________________________________________________________________________________________________________________________________________________________________________________________________________________________</w:t>
      </w:r>
      <w:r>
        <w:rPr>
          <w:sz w:val="24"/>
        </w:rPr>
        <w:tab/>
      </w:r>
    </w:p>
    <w:p w:rsidR="00496440" w:rsidRDefault="00496440" w:rsidP="00496440">
      <w:pPr>
        <w:widowControl w:val="0"/>
        <w:numPr>
          <w:ilvl w:val="0"/>
          <w:numId w:val="22"/>
        </w:numPr>
        <w:tabs>
          <w:tab w:val="clear" w:pos="1155"/>
          <w:tab w:val="num" w:pos="720"/>
        </w:tabs>
        <w:spacing w:after="180" w:line="240" w:lineRule="auto"/>
        <w:ind w:left="720" w:hanging="360"/>
        <w:jc w:val="both"/>
        <w:rPr>
          <w:sz w:val="24"/>
        </w:rPr>
      </w:pPr>
      <w:r>
        <w:rPr>
          <w:sz w:val="24"/>
        </w:rPr>
        <w:lastRenderedPageBreak/>
        <w:t>Adequacy of parking, vehicular circulation, and infrastructure for the proposed use, and accessibility for fire, police, and emergency vehicles;</w:t>
      </w:r>
    </w:p>
    <w:p w:rsidR="00DB4BFC" w:rsidRPr="00DB4BFC" w:rsidRDefault="00DB4BFC" w:rsidP="00DB4BFC">
      <w:pPr>
        <w:widowControl w:val="0"/>
        <w:spacing w:after="180" w:line="240" w:lineRule="auto"/>
        <w:ind w:left="720"/>
        <w:jc w:val="both"/>
        <w:rPr>
          <w:i/>
          <w:sz w:val="24"/>
        </w:rPr>
      </w:pPr>
      <w:r>
        <w:rPr>
          <w:i/>
          <w:sz w:val="24"/>
        </w:rPr>
        <w:t xml:space="preserve">Here, describe how utilities (phone, gas, water, sewer, etc.) will serve the site. And a basic description or reference to the Site Plan Review documents with regard to parking and circulation.  </w:t>
      </w:r>
    </w:p>
    <w:p w:rsidR="00DB4BFC" w:rsidRPr="00B977ED" w:rsidRDefault="00DB4BFC" w:rsidP="00DB4BFC">
      <w:pPr>
        <w:widowControl w:val="0"/>
        <w:tabs>
          <w:tab w:val="left" w:pos="1453"/>
        </w:tabs>
        <w:spacing w:after="180" w:line="360" w:lineRule="auto"/>
        <w:ind w:left="720"/>
        <w:jc w:val="both"/>
        <w:rPr>
          <w:sz w:val="24"/>
        </w:rPr>
      </w:pPr>
      <w:r>
        <w:rPr>
          <w:sz w:val="24"/>
        </w:rPr>
        <w:t>________________________________________________________________________</w:t>
      </w:r>
      <w:r w:rsidRPr="00B977ED">
        <w:rPr>
          <w:sz w:val="24"/>
        </w:rPr>
        <w:t xml:space="preserve"> </w:t>
      </w:r>
      <w:r>
        <w:rPr>
          <w:sz w:val="24"/>
        </w:rPr>
        <w:t>________________________________________________________________________</w:t>
      </w:r>
      <w:r w:rsidRPr="00B977ED">
        <w:rPr>
          <w:sz w:val="24"/>
        </w:rPr>
        <w:tab/>
      </w:r>
      <w:r>
        <w:rPr>
          <w:sz w:val="24"/>
        </w:rPr>
        <w:t xml:space="preserve"> ________________________________________________________________________________________________________________________________________________________________________________________________________________________</w:t>
      </w:r>
      <w:r>
        <w:rPr>
          <w:sz w:val="24"/>
        </w:rPr>
        <w:tab/>
      </w:r>
    </w:p>
    <w:p w:rsidR="00CC0763" w:rsidRDefault="00496440" w:rsidP="00CC0763">
      <w:pPr>
        <w:widowControl w:val="0"/>
        <w:numPr>
          <w:ilvl w:val="0"/>
          <w:numId w:val="22"/>
        </w:numPr>
        <w:tabs>
          <w:tab w:val="clear" w:pos="1155"/>
          <w:tab w:val="num" w:pos="720"/>
        </w:tabs>
        <w:spacing w:after="180" w:line="240" w:lineRule="auto"/>
        <w:ind w:left="720" w:hanging="360"/>
        <w:jc w:val="both"/>
        <w:rPr>
          <w:sz w:val="24"/>
        </w:rPr>
      </w:pPr>
      <w:r>
        <w:rPr>
          <w:sz w:val="24"/>
        </w:rPr>
        <w:t>The overall impact on the site and its surroundings considering the environmental, social and economic impacts of traffic, noise, dust, odors, release of harmful substances, solid waste disposal, glare, or any other nuisances;</w:t>
      </w:r>
    </w:p>
    <w:p w:rsidR="00CC0763" w:rsidRPr="00CC0763" w:rsidRDefault="00CC0763" w:rsidP="00CC0763">
      <w:pPr>
        <w:widowControl w:val="0"/>
        <w:spacing w:after="180" w:line="240" w:lineRule="auto"/>
        <w:ind w:left="720"/>
        <w:jc w:val="both"/>
        <w:rPr>
          <w:i/>
          <w:sz w:val="24"/>
        </w:rPr>
      </w:pPr>
      <w:r>
        <w:rPr>
          <w:i/>
          <w:sz w:val="24"/>
        </w:rPr>
        <w:t>The potential environmental impacts, or not, of the project should be described here, along with the ways that these impacts will be lessoned, or made better.  You may want to supply this on a separate sheet to be included in Part D. of the long Environmental Assessment Form.</w:t>
      </w:r>
    </w:p>
    <w:p w:rsidR="00CC0763" w:rsidRPr="00B977ED" w:rsidRDefault="00CC0763" w:rsidP="00CC0763">
      <w:pPr>
        <w:widowControl w:val="0"/>
        <w:tabs>
          <w:tab w:val="left" w:pos="1453"/>
        </w:tabs>
        <w:spacing w:after="180" w:line="360" w:lineRule="auto"/>
        <w:ind w:left="720"/>
        <w:jc w:val="both"/>
        <w:rPr>
          <w:sz w:val="24"/>
        </w:rPr>
      </w:pPr>
      <w:r>
        <w:rPr>
          <w:sz w:val="24"/>
        </w:rPr>
        <w:t>________________________________________________________________________</w:t>
      </w:r>
      <w:r w:rsidRPr="00B977ED">
        <w:rPr>
          <w:sz w:val="24"/>
        </w:rPr>
        <w:t xml:space="preserve"> </w:t>
      </w:r>
      <w:r>
        <w:rPr>
          <w:sz w:val="24"/>
        </w:rPr>
        <w:t>________________________________________________________________________</w:t>
      </w:r>
      <w:r w:rsidRPr="00B977ED">
        <w:rPr>
          <w:sz w:val="24"/>
        </w:rPr>
        <w:tab/>
      </w:r>
      <w:r>
        <w:rPr>
          <w:sz w:val="24"/>
        </w:rPr>
        <w:t xml:space="preserve"> ________________________________________________________________________________________________________________________________________________________________________________________________________________________</w:t>
      </w:r>
      <w:r>
        <w:rPr>
          <w:sz w:val="24"/>
        </w:rPr>
        <w:tab/>
      </w:r>
    </w:p>
    <w:p w:rsidR="00496440" w:rsidRDefault="00496440" w:rsidP="00496440">
      <w:pPr>
        <w:widowControl w:val="0"/>
        <w:numPr>
          <w:ilvl w:val="0"/>
          <w:numId w:val="22"/>
        </w:numPr>
        <w:tabs>
          <w:tab w:val="clear" w:pos="1155"/>
          <w:tab w:val="num" w:pos="720"/>
        </w:tabs>
        <w:spacing w:after="180" w:line="240" w:lineRule="auto"/>
        <w:ind w:left="720" w:hanging="360"/>
        <w:jc w:val="both"/>
        <w:rPr>
          <w:sz w:val="24"/>
        </w:rPr>
      </w:pPr>
      <w:r>
        <w:rPr>
          <w:sz w:val="24"/>
        </w:rPr>
        <w:t>Restrictions and/or conditions on design of Structures or operation of the use (including hours of operation) necessary either to ensure compatibility with the surrounding uses or to protect the natural or scenic resources of the Town;</w:t>
      </w:r>
    </w:p>
    <w:p w:rsidR="00CC0763" w:rsidRPr="00CC0763" w:rsidRDefault="00CC0763" w:rsidP="00CC0763">
      <w:pPr>
        <w:widowControl w:val="0"/>
        <w:spacing w:after="180" w:line="240" w:lineRule="auto"/>
        <w:ind w:left="720"/>
        <w:jc w:val="both"/>
        <w:rPr>
          <w:i/>
          <w:sz w:val="24"/>
        </w:rPr>
      </w:pPr>
      <w:r>
        <w:rPr>
          <w:i/>
          <w:sz w:val="24"/>
        </w:rPr>
        <w:t>Here please indicate how the Site Plan and other operational approaches will reduce impacts, or improve, the compatibility with surrounding uses.</w:t>
      </w:r>
    </w:p>
    <w:p w:rsidR="00CC0763" w:rsidRPr="00B977ED" w:rsidRDefault="00CC0763" w:rsidP="00CC0763">
      <w:pPr>
        <w:widowControl w:val="0"/>
        <w:tabs>
          <w:tab w:val="left" w:pos="1453"/>
        </w:tabs>
        <w:spacing w:after="180" w:line="360" w:lineRule="auto"/>
        <w:ind w:left="720"/>
        <w:jc w:val="both"/>
        <w:rPr>
          <w:sz w:val="24"/>
        </w:rPr>
      </w:pPr>
      <w:r>
        <w:rPr>
          <w:sz w:val="24"/>
        </w:rPr>
        <w:t>________________________________________________________________________</w:t>
      </w:r>
      <w:r w:rsidRPr="00B977ED">
        <w:rPr>
          <w:sz w:val="24"/>
        </w:rPr>
        <w:t xml:space="preserve"> </w:t>
      </w:r>
      <w:r>
        <w:rPr>
          <w:sz w:val="24"/>
        </w:rPr>
        <w:t>________________________________________________________________________</w:t>
      </w:r>
      <w:r w:rsidRPr="00B977ED">
        <w:rPr>
          <w:sz w:val="24"/>
        </w:rPr>
        <w:tab/>
      </w:r>
      <w:r>
        <w:rPr>
          <w:sz w:val="24"/>
        </w:rPr>
        <w:t xml:space="preserve"> ________________________________________________________________________________________________________________________________________________________________________________________________________________________</w:t>
      </w:r>
      <w:r>
        <w:rPr>
          <w:sz w:val="24"/>
        </w:rPr>
        <w:tab/>
      </w:r>
    </w:p>
    <w:p w:rsidR="00496440" w:rsidRDefault="00496440" w:rsidP="00496440">
      <w:pPr>
        <w:widowControl w:val="0"/>
        <w:numPr>
          <w:ilvl w:val="0"/>
          <w:numId w:val="22"/>
        </w:numPr>
        <w:tabs>
          <w:tab w:val="clear" w:pos="1155"/>
          <w:tab w:val="num" w:pos="720"/>
        </w:tabs>
        <w:spacing w:after="180" w:line="240" w:lineRule="auto"/>
        <w:ind w:left="720" w:hanging="360"/>
        <w:jc w:val="both"/>
        <w:rPr>
          <w:sz w:val="24"/>
        </w:rPr>
      </w:pPr>
      <w:r>
        <w:rPr>
          <w:sz w:val="24"/>
        </w:rPr>
        <w:lastRenderedPageBreak/>
        <w:t>Compliance with the requirements for site plan review, including conformity to the Town’s Residential and Commercial Design Guidelines.</w:t>
      </w:r>
      <w:bookmarkStart w:id="0" w:name="TOC175646912"/>
      <w:bookmarkEnd w:id="0"/>
    </w:p>
    <w:p w:rsidR="00CC0763" w:rsidRPr="00CC0763" w:rsidRDefault="00CC0763" w:rsidP="00CC0763">
      <w:pPr>
        <w:widowControl w:val="0"/>
        <w:spacing w:after="180" w:line="240" w:lineRule="auto"/>
        <w:ind w:left="720"/>
        <w:jc w:val="both"/>
        <w:rPr>
          <w:i/>
          <w:sz w:val="24"/>
        </w:rPr>
      </w:pPr>
      <w:r>
        <w:rPr>
          <w:i/>
          <w:sz w:val="24"/>
        </w:rPr>
        <w:t xml:space="preserve">Please </w:t>
      </w:r>
      <w:r w:rsidR="00A37C7A">
        <w:rPr>
          <w:i/>
          <w:sz w:val="24"/>
        </w:rPr>
        <w:t xml:space="preserve">review the appropriate design guidelines and state how your project reflects the </w:t>
      </w:r>
      <w:r w:rsidR="00131121">
        <w:rPr>
          <w:i/>
          <w:sz w:val="24"/>
        </w:rPr>
        <w:t>ideas included in the design guidelines such as vegetation along roadway, peaked roof, lighting, parking on side or in the rear of the building etc.</w:t>
      </w:r>
    </w:p>
    <w:p w:rsidR="008230ED" w:rsidRPr="004F2376" w:rsidRDefault="00CC0763" w:rsidP="004F2376">
      <w:pPr>
        <w:widowControl w:val="0"/>
        <w:tabs>
          <w:tab w:val="left" w:pos="1453"/>
        </w:tabs>
        <w:spacing w:after="180" w:line="360" w:lineRule="auto"/>
        <w:ind w:left="720"/>
        <w:jc w:val="both"/>
        <w:rPr>
          <w:sz w:val="24"/>
        </w:rPr>
      </w:pPr>
      <w:r>
        <w:rPr>
          <w:sz w:val="24"/>
        </w:rPr>
        <w:t>________________________________________________________________________</w:t>
      </w:r>
      <w:r w:rsidRPr="00B977ED">
        <w:rPr>
          <w:sz w:val="24"/>
        </w:rPr>
        <w:t xml:space="preserve"> </w:t>
      </w:r>
      <w:r>
        <w:rPr>
          <w:sz w:val="24"/>
        </w:rPr>
        <w:t>________________________________________________________________________</w:t>
      </w:r>
      <w:r w:rsidRPr="00B977ED">
        <w:rPr>
          <w:sz w:val="24"/>
        </w:rPr>
        <w:tab/>
      </w:r>
      <w:r>
        <w:rPr>
          <w:sz w:val="24"/>
        </w:rPr>
        <w:t xml:space="preserve"> ________________________________________________________________________________________________________________________________________________________________________________________________________________________</w:t>
      </w:r>
      <w:r>
        <w:rPr>
          <w:sz w:val="24"/>
        </w:rPr>
        <w:tab/>
      </w:r>
    </w:p>
    <w:p w:rsidR="00DA35C7" w:rsidRPr="00A82C57" w:rsidRDefault="00DA35C7" w:rsidP="00DA35C7">
      <w:pPr>
        <w:rPr>
          <w:b/>
          <w:sz w:val="36"/>
          <w:szCs w:val="36"/>
        </w:rPr>
      </w:pPr>
      <w:r w:rsidRPr="00A82C57">
        <w:rPr>
          <w:b/>
          <w:sz w:val="36"/>
          <w:szCs w:val="36"/>
        </w:rPr>
        <w:t xml:space="preserve">Notices and Disclaimers – </w:t>
      </w:r>
      <w:r w:rsidRPr="00A82C57">
        <w:rPr>
          <w:b/>
          <w:sz w:val="36"/>
          <w:szCs w:val="36"/>
          <w:u w:val="thick"/>
        </w:rPr>
        <w:t>Signature Required</w:t>
      </w:r>
    </w:p>
    <w:p w:rsidR="00DA35C7" w:rsidRDefault="00DA35C7" w:rsidP="00DA35C7">
      <w:pPr>
        <w:rPr>
          <w:b/>
          <w:sz w:val="20"/>
          <w:szCs w:val="20"/>
        </w:rPr>
      </w:pPr>
      <w:r>
        <w:rPr>
          <w:b/>
          <w:sz w:val="20"/>
          <w:szCs w:val="20"/>
        </w:rPr>
        <w:t>1.) Right to Farm Law</w:t>
      </w:r>
    </w:p>
    <w:p w:rsidR="00DA35C7" w:rsidRPr="00A82C57" w:rsidRDefault="00DA35C7" w:rsidP="00DA35C7">
      <w:pPr>
        <w:rPr>
          <w:b/>
          <w:sz w:val="20"/>
          <w:szCs w:val="20"/>
          <w:u w:val="thick"/>
        </w:rPr>
      </w:pPr>
      <w:r w:rsidRPr="00A82C57">
        <w:rPr>
          <w:b/>
          <w:sz w:val="20"/>
          <w:szCs w:val="20"/>
          <w:u w:val="thick"/>
        </w:rPr>
        <w:t>Be advised:</w:t>
      </w:r>
    </w:p>
    <w:p w:rsidR="00DA35C7" w:rsidRDefault="00DA35C7" w:rsidP="00DA35C7">
      <w:pPr>
        <w:ind w:left="720"/>
        <w:rPr>
          <w:b/>
          <w:i/>
          <w:sz w:val="20"/>
          <w:szCs w:val="20"/>
        </w:rPr>
      </w:pPr>
      <w:r w:rsidRPr="00B14C52">
        <w:rPr>
          <w:b/>
          <w:i/>
          <w:sz w:val="20"/>
          <w:szCs w:val="20"/>
        </w:rPr>
        <w:t xml:space="preserve"> “This property may border a farm, as defined in Town of Dryden Local Law #1 of the year 1992, a Local Law known as “Right to Farm Law</w:t>
      </w:r>
      <w:r>
        <w:rPr>
          <w:b/>
          <w:i/>
          <w:sz w:val="20"/>
          <w:szCs w:val="20"/>
        </w:rPr>
        <w:t>.</w:t>
      </w:r>
      <w:r w:rsidRPr="00B14C52">
        <w:rPr>
          <w:b/>
          <w:i/>
          <w:sz w:val="20"/>
          <w:szCs w:val="20"/>
        </w:rPr>
        <w:t>” Residents should be aware that farmers have the right to undertake good or acceptable farm practices which may generate dust, odor, smoke, noise, and vibration.</w:t>
      </w:r>
      <w:r>
        <w:rPr>
          <w:b/>
          <w:i/>
          <w:sz w:val="20"/>
          <w:szCs w:val="20"/>
        </w:rPr>
        <w:t>”</w:t>
      </w:r>
    </w:p>
    <w:p w:rsidR="00DA35C7" w:rsidRPr="0031736F" w:rsidRDefault="00DA35C7" w:rsidP="00DA35C7">
      <w:pPr>
        <w:rPr>
          <w:b/>
          <w:sz w:val="20"/>
          <w:szCs w:val="20"/>
        </w:rPr>
      </w:pPr>
      <w:r w:rsidRPr="0031736F">
        <w:rPr>
          <w:b/>
          <w:sz w:val="20"/>
          <w:szCs w:val="20"/>
        </w:rPr>
        <w:t xml:space="preserve">Amendment #12, Local Law #1 of 1992, “Right to Farm Law” </w:t>
      </w:r>
      <w:r w:rsidRPr="0031736F">
        <w:rPr>
          <w:sz w:val="20"/>
          <w:szCs w:val="20"/>
        </w:rPr>
        <w:t xml:space="preserve">Adopted by Dryden Town Board July 14, 1992, Resolution #130. Local Law #1 of 1992. </w:t>
      </w:r>
      <w:r>
        <w:rPr>
          <w:sz w:val="20"/>
          <w:szCs w:val="20"/>
        </w:rPr>
        <w:t>Effective</w:t>
      </w:r>
      <w:r w:rsidRPr="0031736F">
        <w:rPr>
          <w:sz w:val="20"/>
          <w:szCs w:val="20"/>
        </w:rPr>
        <w:t xml:space="preserve"> July 20, 1992.</w:t>
      </w:r>
    </w:p>
    <w:p w:rsidR="00DA35C7" w:rsidRPr="00287F27" w:rsidRDefault="00DA35C7" w:rsidP="00DA35C7">
      <w:pPr>
        <w:rPr>
          <w:b/>
          <w:sz w:val="32"/>
          <w:szCs w:val="32"/>
          <w:u w:val="single"/>
        </w:rPr>
      </w:pPr>
      <w:r w:rsidRPr="00287F27">
        <w:rPr>
          <w:b/>
          <w:sz w:val="32"/>
          <w:szCs w:val="32"/>
          <w:u w:val="single"/>
        </w:rPr>
        <w:t>Enforcement</w:t>
      </w:r>
    </w:p>
    <w:p w:rsidR="00DA35C7" w:rsidRPr="0031736F" w:rsidRDefault="00DA35C7" w:rsidP="00DA35C7">
      <w:pPr>
        <w:rPr>
          <w:sz w:val="20"/>
          <w:szCs w:val="20"/>
        </w:rPr>
      </w:pPr>
      <w:r>
        <w:rPr>
          <w:sz w:val="20"/>
          <w:szCs w:val="20"/>
        </w:rPr>
        <w:t>The</w:t>
      </w:r>
      <w:r w:rsidRPr="0031736F">
        <w:rPr>
          <w:sz w:val="20"/>
          <w:szCs w:val="20"/>
        </w:rPr>
        <w:t xml:space="preserve"> Town of Dryden will </w:t>
      </w:r>
      <w:r w:rsidRPr="0031736F">
        <w:rPr>
          <w:sz w:val="20"/>
          <w:szCs w:val="20"/>
          <w:u w:val="single"/>
        </w:rPr>
        <w:t>strictly enforce</w:t>
      </w:r>
      <w:r w:rsidRPr="0031736F">
        <w:rPr>
          <w:sz w:val="20"/>
          <w:szCs w:val="20"/>
        </w:rPr>
        <w:t xml:space="preserve"> all requirements and regulation</w:t>
      </w:r>
      <w:r>
        <w:rPr>
          <w:sz w:val="20"/>
          <w:szCs w:val="20"/>
        </w:rPr>
        <w:t>s</w:t>
      </w:r>
      <w:r w:rsidRPr="0031736F">
        <w:rPr>
          <w:sz w:val="20"/>
          <w:szCs w:val="20"/>
        </w:rPr>
        <w:t xml:space="preserve"> of both</w:t>
      </w:r>
      <w:r w:rsidRPr="00A82C57">
        <w:rPr>
          <w:sz w:val="20"/>
          <w:szCs w:val="20"/>
        </w:rPr>
        <w:t xml:space="preserve"> </w:t>
      </w:r>
      <w:r w:rsidRPr="0031736F">
        <w:rPr>
          <w:sz w:val="20"/>
          <w:szCs w:val="20"/>
        </w:rPr>
        <w:t xml:space="preserve">the N.Y.S. Building &amp; Fire Prevention Code and the </w:t>
      </w:r>
      <w:r>
        <w:rPr>
          <w:sz w:val="20"/>
          <w:szCs w:val="20"/>
        </w:rPr>
        <w:t>Town of Dryden</w:t>
      </w:r>
      <w:r w:rsidRPr="0031736F">
        <w:rPr>
          <w:sz w:val="20"/>
          <w:szCs w:val="20"/>
        </w:rPr>
        <w:t xml:space="preserve"> Zoning Ordinance. The following </w:t>
      </w:r>
      <w:r>
        <w:rPr>
          <w:sz w:val="20"/>
          <w:szCs w:val="20"/>
        </w:rPr>
        <w:t>is the general policy of the Town of Dryden</w:t>
      </w:r>
      <w:r w:rsidRPr="0031736F">
        <w:rPr>
          <w:sz w:val="20"/>
          <w:szCs w:val="20"/>
        </w:rPr>
        <w:t xml:space="preserve"> </w:t>
      </w:r>
      <w:r>
        <w:rPr>
          <w:sz w:val="20"/>
          <w:szCs w:val="20"/>
        </w:rPr>
        <w:t>Planning Department</w:t>
      </w:r>
      <w:r w:rsidRPr="0031736F">
        <w:rPr>
          <w:sz w:val="20"/>
          <w:szCs w:val="20"/>
        </w:rPr>
        <w:t>.</w:t>
      </w:r>
    </w:p>
    <w:p w:rsidR="00DA35C7" w:rsidRPr="0031736F" w:rsidRDefault="00DA35C7" w:rsidP="00DA35C7">
      <w:pPr>
        <w:pStyle w:val="ListParagraph"/>
        <w:numPr>
          <w:ilvl w:val="0"/>
          <w:numId w:val="2"/>
        </w:numPr>
        <w:rPr>
          <w:sz w:val="20"/>
          <w:szCs w:val="20"/>
        </w:rPr>
      </w:pPr>
      <w:r w:rsidRPr="0031736F">
        <w:rPr>
          <w:sz w:val="20"/>
          <w:szCs w:val="20"/>
        </w:rPr>
        <w:t>No Building Permits will be issued to any applicant until such time that all other required permits, certificates and documents have been submitted to this office and found to be acceptable and complete.</w:t>
      </w:r>
    </w:p>
    <w:p w:rsidR="00DA35C7" w:rsidRPr="0031736F" w:rsidRDefault="00DA35C7" w:rsidP="00DA35C7">
      <w:pPr>
        <w:pStyle w:val="ListParagraph"/>
        <w:numPr>
          <w:ilvl w:val="0"/>
          <w:numId w:val="2"/>
        </w:numPr>
        <w:rPr>
          <w:sz w:val="20"/>
          <w:szCs w:val="20"/>
        </w:rPr>
      </w:pPr>
      <w:r w:rsidRPr="0031736F">
        <w:rPr>
          <w:sz w:val="20"/>
          <w:szCs w:val="20"/>
        </w:rPr>
        <w:t>No Public Hearings or Town Review will be scheduled for any purpose until this office has reviewed and found that all application and supporting documents are accurate and complete.</w:t>
      </w:r>
    </w:p>
    <w:p w:rsidR="00DA35C7" w:rsidRPr="0031736F" w:rsidRDefault="00DA35C7" w:rsidP="00DA35C7">
      <w:pPr>
        <w:pStyle w:val="ListParagraph"/>
        <w:numPr>
          <w:ilvl w:val="0"/>
          <w:numId w:val="2"/>
        </w:numPr>
        <w:rPr>
          <w:sz w:val="20"/>
          <w:szCs w:val="20"/>
        </w:rPr>
      </w:pPr>
      <w:r w:rsidRPr="0031736F">
        <w:rPr>
          <w:sz w:val="20"/>
          <w:szCs w:val="20"/>
        </w:rPr>
        <w:t>If at any time prior to the issue of an above permit or authority to proceed has been granted, it is found that construction or occupancy has begun or taken place, the violator</w:t>
      </w:r>
      <w:r>
        <w:rPr>
          <w:sz w:val="20"/>
          <w:szCs w:val="20"/>
        </w:rPr>
        <w:t>,</w:t>
      </w:r>
      <w:r w:rsidRPr="0031736F">
        <w:rPr>
          <w:sz w:val="20"/>
          <w:szCs w:val="20"/>
        </w:rPr>
        <w:t xml:space="preserve"> and property owner </w:t>
      </w:r>
      <w:r>
        <w:rPr>
          <w:sz w:val="20"/>
          <w:szCs w:val="20"/>
        </w:rPr>
        <w:t>may</w:t>
      </w:r>
      <w:r w:rsidRPr="0031736F">
        <w:rPr>
          <w:sz w:val="20"/>
          <w:szCs w:val="20"/>
        </w:rPr>
        <w:t xml:space="preserve"> be prosecuted in a court of law.</w:t>
      </w:r>
    </w:p>
    <w:p w:rsidR="00DA35C7" w:rsidRPr="0031736F" w:rsidRDefault="00DA35C7" w:rsidP="00DA35C7">
      <w:pPr>
        <w:pStyle w:val="ListParagraph"/>
        <w:numPr>
          <w:ilvl w:val="0"/>
          <w:numId w:val="2"/>
        </w:numPr>
        <w:rPr>
          <w:sz w:val="20"/>
          <w:szCs w:val="20"/>
        </w:rPr>
      </w:pPr>
      <w:r>
        <w:rPr>
          <w:sz w:val="20"/>
          <w:szCs w:val="20"/>
        </w:rPr>
        <w:t>If after</w:t>
      </w:r>
      <w:r w:rsidRPr="0031736F">
        <w:rPr>
          <w:sz w:val="20"/>
          <w:szCs w:val="20"/>
        </w:rPr>
        <w:t xml:space="preserve"> </w:t>
      </w:r>
      <w:r>
        <w:rPr>
          <w:sz w:val="20"/>
          <w:szCs w:val="20"/>
        </w:rPr>
        <w:t>permits have been issued</w:t>
      </w:r>
      <w:r w:rsidRPr="0031736F">
        <w:rPr>
          <w:sz w:val="20"/>
          <w:szCs w:val="20"/>
        </w:rPr>
        <w:t xml:space="preserve"> </w:t>
      </w:r>
      <w:r>
        <w:rPr>
          <w:sz w:val="20"/>
          <w:szCs w:val="20"/>
        </w:rPr>
        <w:t>a</w:t>
      </w:r>
      <w:r w:rsidRPr="0031736F">
        <w:rPr>
          <w:sz w:val="20"/>
          <w:szCs w:val="20"/>
        </w:rPr>
        <w:t xml:space="preserve"> permit holder takes occupancy, opens its doors to the public or uses a permitted device without obtaining a Certificate of Occupancy or Certificate of Compliance, the holder of that permit </w:t>
      </w:r>
      <w:r>
        <w:rPr>
          <w:sz w:val="20"/>
          <w:szCs w:val="20"/>
        </w:rPr>
        <w:t>may</w:t>
      </w:r>
      <w:r w:rsidRPr="0031736F">
        <w:rPr>
          <w:sz w:val="20"/>
          <w:szCs w:val="20"/>
        </w:rPr>
        <w:t xml:space="preserve"> be prosecuted in a court of law.</w:t>
      </w:r>
    </w:p>
    <w:p w:rsidR="00DA35C7" w:rsidRDefault="00DA35C7" w:rsidP="00DA35C7">
      <w:pPr>
        <w:pStyle w:val="ListParagraph"/>
        <w:numPr>
          <w:ilvl w:val="0"/>
          <w:numId w:val="2"/>
        </w:numPr>
        <w:rPr>
          <w:sz w:val="20"/>
          <w:szCs w:val="20"/>
        </w:rPr>
      </w:pPr>
      <w:r w:rsidRPr="00A82C57">
        <w:rPr>
          <w:sz w:val="20"/>
          <w:szCs w:val="20"/>
        </w:rPr>
        <w:lastRenderedPageBreak/>
        <w:t xml:space="preserve">The Town of Dryden will not tolerate a violation of either the Dryden Town Zoning Ordinance or the New York State Building and Fire Prevention Code. Action will be taken against all violators. </w:t>
      </w:r>
    </w:p>
    <w:p w:rsidR="00DA35C7" w:rsidRPr="00A82C57" w:rsidRDefault="00DA35C7" w:rsidP="00DA35C7">
      <w:pPr>
        <w:pStyle w:val="ListParagraph"/>
        <w:numPr>
          <w:ilvl w:val="0"/>
          <w:numId w:val="2"/>
        </w:numPr>
        <w:rPr>
          <w:sz w:val="20"/>
          <w:szCs w:val="20"/>
        </w:rPr>
      </w:pPr>
      <w:r w:rsidRPr="00666207">
        <w:rPr>
          <w:b/>
          <w:sz w:val="20"/>
          <w:szCs w:val="20"/>
        </w:rPr>
        <w:t>Inspections are required</w:t>
      </w:r>
      <w:r>
        <w:rPr>
          <w:sz w:val="20"/>
          <w:szCs w:val="20"/>
        </w:rPr>
        <w:t xml:space="preserve"> per inspection sheet .  A </w:t>
      </w:r>
      <w:r w:rsidRPr="00666207">
        <w:rPr>
          <w:b/>
          <w:i/>
          <w:sz w:val="20"/>
          <w:szCs w:val="20"/>
          <w:u w:val="single"/>
        </w:rPr>
        <w:t>mandatory final inspection</w:t>
      </w:r>
      <w:r>
        <w:rPr>
          <w:sz w:val="20"/>
          <w:szCs w:val="20"/>
        </w:rPr>
        <w:t xml:space="preserve"> is required from the Town of Dryden Code Enforcement Officer, to close out permit and to allow use.  Permits expire one year from date of issue and will need to be renewed by applicant and a fee of one-half of the permit fee at time of issue will be due.  Demolition permits expire six months after issue.</w:t>
      </w:r>
    </w:p>
    <w:p w:rsidR="00DA35C7" w:rsidRPr="00287F27" w:rsidRDefault="00DA35C7" w:rsidP="00DA35C7">
      <w:pPr>
        <w:rPr>
          <w:b/>
          <w:sz w:val="32"/>
          <w:szCs w:val="32"/>
          <w:u w:val="single"/>
        </w:rPr>
      </w:pPr>
      <w:r>
        <w:rPr>
          <w:b/>
          <w:sz w:val="20"/>
          <w:szCs w:val="20"/>
        </w:rPr>
        <w:t xml:space="preserve"> </w:t>
      </w:r>
      <w:r w:rsidRPr="00287F27">
        <w:rPr>
          <w:b/>
          <w:sz w:val="32"/>
          <w:szCs w:val="32"/>
          <w:u w:val="single"/>
        </w:rPr>
        <w:t>Fees</w:t>
      </w:r>
    </w:p>
    <w:p w:rsidR="00DA35C7" w:rsidRPr="0031736F" w:rsidRDefault="00DA35C7" w:rsidP="00DA35C7">
      <w:pPr>
        <w:pStyle w:val="ListParagraph"/>
        <w:numPr>
          <w:ilvl w:val="0"/>
          <w:numId w:val="5"/>
        </w:numPr>
        <w:rPr>
          <w:sz w:val="20"/>
          <w:szCs w:val="20"/>
        </w:rPr>
      </w:pPr>
      <w:r w:rsidRPr="0031736F">
        <w:rPr>
          <w:sz w:val="20"/>
          <w:szCs w:val="20"/>
        </w:rPr>
        <w:t xml:space="preserve">FEES MUST BE SUBMITTED WITH THIS APPLICATION </w:t>
      </w:r>
      <w:r>
        <w:rPr>
          <w:sz w:val="20"/>
          <w:szCs w:val="20"/>
        </w:rPr>
        <w:t xml:space="preserve"> </w:t>
      </w:r>
      <w:r w:rsidR="004D6AD4">
        <w:rPr>
          <w:sz w:val="20"/>
          <w:szCs w:val="20"/>
        </w:rPr>
        <w:t xml:space="preserve"> </w:t>
      </w:r>
    </w:p>
    <w:p w:rsidR="00DA35C7" w:rsidRPr="0031736F" w:rsidRDefault="00DA35C7" w:rsidP="00DA35C7">
      <w:pPr>
        <w:pStyle w:val="ListParagraph"/>
        <w:numPr>
          <w:ilvl w:val="0"/>
          <w:numId w:val="5"/>
        </w:numPr>
        <w:rPr>
          <w:sz w:val="20"/>
          <w:szCs w:val="20"/>
        </w:rPr>
      </w:pPr>
      <w:r w:rsidRPr="0031736F">
        <w:rPr>
          <w:sz w:val="20"/>
          <w:szCs w:val="20"/>
        </w:rPr>
        <w:t>You are responsible for complying with these terms and conditions.</w:t>
      </w:r>
    </w:p>
    <w:p w:rsidR="00DA35C7" w:rsidRDefault="00DA35C7" w:rsidP="00DA35C7">
      <w:pPr>
        <w:pStyle w:val="ListParagraph"/>
        <w:numPr>
          <w:ilvl w:val="0"/>
          <w:numId w:val="5"/>
        </w:numPr>
        <w:rPr>
          <w:sz w:val="20"/>
          <w:szCs w:val="20"/>
        </w:rPr>
      </w:pPr>
      <w:r w:rsidRPr="0031736F">
        <w:rPr>
          <w:sz w:val="20"/>
          <w:szCs w:val="20"/>
        </w:rPr>
        <w:t xml:space="preserve">All plans that are for Commercial Use or are more than 1500 </w:t>
      </w:r>
      <w:r>
        <w:rPr>
          <w:sz w:val="20"/>
          <w:szCs w:val="20"/>
        </w:rPr>
        <w:t>Sq. Ft.</w:t>
      </w:r>
      <w:r w:rsidRPr="0031736F">
        <w:rPr>
          <w:sz w:val="20"/>
          <w:szCs w:val="20"/>
        </w:rPr>
        <w:t xml:space="preserve"> of usable space</w:t>
      </w:r>
      <w:r>
        <w:rPr>
          <w:sz w:val="20"/>
          <w:szCs w:val="20"/>
        </w:rPr>
        <w:t xml:space="preserve"> in single-family construction</w:t>
      </w:r>
      <w:r w:rsidRPr="0031736F">
        <w:rPr>
          <w:sz w:val="20"/>
          <w:szCs w:val="20"/>
        </w:rPr>
        <w:t xml:space="preserve"> must be stamped by a N.Y.S. Licensed Architect or Engineer as to code and construction compliance.</w:t>
      </w:r>
    </w:p>
    <w:p w:rsidR="004D6AD4" w:rsidRPr="004D6AD4" w:rsidRDefault="004D6AD4" w:rsidP="004D6AD4">
      <w:pPr>
        <w:spacing w:after="0"/>
        <w:rPr>
          <w:b/>
          <w:sz w:val="20"/>
          <w:szCs w:val="20"/>
        </w:rPr>
      </w:pPr>
      <w:r w:rsidRPr="004D6AD4">
        <w:rPr>
          <w:b/>
          <w:sz w:val="20"/>
          <w:szCs w:val="20"/>
        </w:rPr>
        <w:t>Special Use Permit Fee : $165</w:t>
      </w:r>
    </w:p>
    <w:p w:rsidR="004D6AD4" w:rsidRPr="004D6AD4" w:rsidRDefault="004D6AD4" w:rsidP="004D6AD4">
      <w:pPr>
        <w:spacing w:after="0"/>
        <w:rPr>
          <w:b/>
          <w:sz w:val="20"/>
          <w:szCs w:val="20"/>
        </w:rPr>
      </w:pPr>
      <w:r w:rsidRPr="004D6AD4">
        <w:rPr>
          <w:b/>
          <w:sz w:val="20"/>
          <w:szCs w:val="20"/>
        </w:rPr>
        <w:t>Planned Unit Development SUP : $250</w:t>
      </w:r>
    </w:p>
    <w:p w:rsidR="004D6AD4" w:rsidRPr="004D6AD4" w:rsidRDefault="004D6AD4" w:rsidP="004D6AD4">
      <w:pPr>
        <w:spacing w:after="0"/>
        <w:rPr>
          <w:b/>
          <w:sz w:val="20"/>
          <w:szCs w:val="20"/>
        </w:rPr>
      </w:pPr>
      <w:r w:rsidRPr="004D6AD4">
        <w:rPr>
          <w:b/>
          <w:sz w:val="20"/>
          <w:szCs w:val="20"/>
        </w:rPr>
        <w:t>Large Scale Retail Development SUP : $250</w:t>
      </w:r>
    </w:p>
    <w:p w:rsidR="00DA35C7" w:rsidRPr="00BD0318" w:rsidRDefault="00DA35C7" w:rsidP="00DA35C7">
      <w:pPr>
        <w:rPr>
          <w:sz w:val="20"/>
          <w:szCs w:val="20"/>
        </w:rPr>
      </w:pPr>
    </w:p>
    <w:p w:rsidR="00DA35C7" w:rsidRPr="00287F27" w:rsidRDefault="00DA35C7" w:rsidP="00DA35C7">
      <w:pPr>
        <w:rPr>
          <w:b/>
          <w:sz w:val="32"/>
          <w:szCs w:val="32"/>
          <w:u w:val="single"/>
        </w:rPr>
      </w:pPr>
      <w:r w:rsidRPr="00287F27">
        <w:rPr>
          <w:b/>
          <w:sz w:val="32"/>
          <w:szCs w:val="32"/>
          <w:u w:val="single"/>
        </w:rPr>
        <w:t>Escrow</w:t>
      </w:r>
    </w:p>
    <w:p w:rsidR="00DA35C7" w:rsidRPr="00F03BFD" w:rsidRDefault="00DA35C7" w:rsidP="00DA35C7">
      <w:pPr>
        <w:rPr>
          <w:sz w:val="20"/>
          <w:szCs w:val="20"/>
        </w:rPr>
      </w:pPr>
      <w:r w:rsidRPr="00F03BFD">
        <w:rPr>
          <w:b/>
          <w:sz w:val="20"/>
          <w:szCs w:val="20"/>
        </w:rPr>
        <w:t xml:space="preserve">Reimbursable Costs, fees and disbursements. </w:t>
      </w:r>
      <w:r w:rsidRPr="00F03BFD">
        <w:rPr>
          <w:sz w:val="20"/>
          <w:szCs w:val="20"/>
        </w:rPr>
        <w:t>The reasonable and necessary costs, fees or disbursements incurred by the Town or its officials for consultation or review by professionals including architects, landscape architect, engineers, surveyors, attorneys or others, on any Application for a Zoning Permit, Certificate of Occupancy, Appeal to the Zoning Board of Appeals, Application for Subdivision Approval, Application for a Planned Unit Development or application for a Special Permit or a Special Permit for a mobile home park shall be paid by the applicant.</w:t>
      </w:r>
    </w:p>
    <w:p w:rsidR="00DA35C7" w:rsidRDefault="00DA35C7" w:rsidP="00DA35C7">
      <w:pPr>
        <w:spacing w:after="0" w:line="240" w:lineRule="auto"/>
        <w:rPr>
          <w:b/>
          <w:sz w:val="32"/>
          <w:szCs w:val="32"/>
        </w:rPr>
      </w:pPr>
    </w:p>
    <w:p w:rsidR="00DA35C7" w:rsidRPr="00287F27" w:rsidRDefault="00DA35C7" w:rsidP="00DA35C7">
      <w:pPr>
        <w:spacing w:after="0" w:line="240" w:lineRule="auto"/>
        <w:rPr>
          <w:b/>
          <w:sz w:val="32"/>
          <w:szCs w:val="32"/>
          <w:u w:val="single"/>
        </w:rPr>
      </w:pPr>
      <w:r w:rsidRPr="00287F27">
        <w:rPr>
          <w:b/>
          <w:sz w:val="32"/>
          <w:szCs w:val="32"/>
          <w:u w:val="single"/>
        </w:rPr>
        <w:t>Signature required</w:t>
      </w:r>
    </w:p>
    <w:p w:rsidR="00DA35C7" w:rsidRDefault="00DA35C7" w:rsidP="00DA35C7">
      <w:pPr>
        <w:spacing w:after="0" w:line="240" w:lineRule="auto"/>
        <w:rPr>
          <w:b/>
          <w:sz w:val="20"/>
          <w:szCs w:val="20"/>
        </w:rPr>
      </w:pPr>
    </w:p>
    <w:p w:rsidR="00DA35C7" w:rsidRDefault="00DA35C7" w:rsidP="00DA35C7">
      <w:pPr>
        <w:spacing w:after="0" w:line="240" w:lineRule="auto"/>
        <w:rPr>
          <w:b/>
          <w:sz w:val="20"/>
          <w:szCs w:val="20"/>
        </w:rPr>
      </w:pPr>
      <w:r>
        <w:rPr>
          <w:b/>
          <w:sz w:val="20"/>
          <w:szCs w:val="20"/>
        </w:rPr>
        <w:t>By signing you agree that you have read and understand and will be responsible for issued permits.</w:t>
      </w:r>
    </w:p>
    <w:p w:rsidR="00DA35C7" w:rsidRDefault="00DA35C7" w:rsidP="00DA35C7">
      <w:pPr>
        <w:spacing w:after="0" w:line="240" w:lineRule="auto"/>
        <w:rPr>
          <w:b/>
          <w:sz w:val="20"/>
          <w:szCs w:val="20"/>
        </w:rPr>
      </w:pPr>
    </w:p>
    <w:p w:rsidR="00DA35C7" w:rsidRDefault="00DA35C7" w:rsidP="00DA35C7">
      <w:pPr>
        <w:spacing w:after="0" w:line="240" w:lineRule="auto"/>
        <w:rPr>
          <w:b/>
          <w:sz w:val="20"/>
          <w:szCs w:val="20"/>
        </w:rPr>
      </w:pPr>
    </w:p>
    <w:p w:rsidR="00DA35C7" w:rsidRDefault="00DA35C7" w:rsidP="00DA35C7">
      <w:pPr>
        <w:spacing w:after="0" w:line="240" w:lineRule="auto"/>
        <w:rPr>
          <w:b/>
          <w:sz w:val="20"/>
          <w:szCs w:val="20"/>
        </w:rPr>
      </w:pPr>
      <w:r>
        <w:rPr>
          <w:b/>
          <w:sz w:val="20"/>
          <w:szCs w:val="20"/>
        </w:rPr>
        <w:t>Owner or responsible party signature: _____________________________________________ Date: ___________</w:t>
      </w:r>
    </w:p>
    <w:p w:rsidR="00DA35C7" w:rsidRDefault="00DA35C7" w:rsidP="00DA35C7">
      <w:pPr>
        <w:spacing w:after="0" w:line="240" w:lineRule="auto"/>
        <w:rPr>
          <w:b/>
          <w:sz w:val="20"/>
          <w:szCs w:val="20"/>
        </w:rPr>
      </w:pPr>
    </w:p>
    <w:p w:rsidR="00DA35C7" w:rsidRPr="00BD0318" w:rsidRDefault="00DA35C7" w:rsidP="00DA35C7">
      <w:pPr>
        <w:spacing w:after="0" w:line="240" w:lineRule="auto"/>
        <w:rPr>
          <w:b/>
          <w:sz w:val="20"/>
          <w:szCs w:val="20"/>
        </w:rPr>
      </w:pPr>
      <w:r>
        <w:rPr>
          <w:b/>
          <w:sz w:val="20"/>
          <w:szCs w:val="20"/>
        </w:rPr>
        <w:t xml:space="preserve">                                                 Print name: _____________________________________________</w:t>
      </w:r>
    </w:p>
    <w:p w:rsidR="00DA35C7" w:rsidRDefault="00DA35C7" w:rsidP="00DA35C7">
      <w:pPr>
        <w:spacing w:after="0" w:line="240" w:lineRule="auto"/>
        <w:rPr>
          <w:b/>
          <w:sz w:val="32"/>
          <w:szCs w:val="32"/>
        </w:rPr>
      </w:pPr>
    </w:p>
    <w:p w:rsidR="00DA35C7" w:rsidRDefault="00DA35C7" w:rsidP="00DA35C7">
      <w:pPr>
        <w:spacing w:after="0" w:line="240" w:lineRule="auto"/>
        <w:rPr>
          <w:b/>
          <w:sz w:val="32"/>
          <w:szCs w:val="32"/>
        </w:rPr>
      </w:pPr>
    </w:p>
    <w:p w:rsidR="00DA35C7" w:rsidRDefault="00DA35C7" w:rsidP="00DA35C7">
      <w:pPr>
        <w:spacing w:after="0" w:line="240" w:lineRule="auto"/>
        <w:rPr>
          <w:b/>
          <w:sz w:val="32"/>
          <w:szCs w:val="32"/>
        </w:rPr>
      </w:pPr>
    </w:p>
    <w:p w:rsidR="00DA35C7" w:rsidRDefault="00DA35C7" w:rsidP="00DA35C7">
      <w:pPr>
        <w:spacing w:after="0" w:line="240" w:lineRule="auto"/>
        <w:rPr>
          <w:b/>
          <w:sz w:val="32"/>
          <w:szCs w:val="32"/>
        </w:rPr>
      </w:pPr>
    </w:p>
    <w:p w:rsidR="00DA35C7" w:rsidRDefault="00DA35C7" w:rsidP="00DA35C7">
      <w:pPr>
        <w:spacing w:after="0" w:line="240" w:lineRule="auto"/>
        <w:rPr>
          <w:b/>
          <w:sz w:val="32"/>
          <w:szCs w:val="32"/>
        </w:rPr>
      </w:pPr>
    </w:p>
    <w:p w:rsidR="00DA35C7" w:rsidRDefault="00DA35C7" w:rsidP="00DA35C7">
      <w:pPr>
        <w:spacing w:after="0" w:line="240" w:lineRule="auto"/>
        <w:rPr>
          <w:b/>
          <w:sz w:val="32"/>
          <w:szCs w:val="32"/>
        </w:rPr>
      </w:pPr>
    </w:p>
    <w:p w:rsidR="00DA35C7" w:rsidRDefault="00DA35C7" w:rsidP="00DA35C7">
      <w:pPr>
        <w:spacing w:after="0" w:line="240" w:lineRule="auto"/>
        <w:rPr>
          <w:b/>
          <w:sz w:val="32"/>
          <w:szCs w:val="32"/>
        </w:rPr>
      </w:pPr>
    </w:p>
    <w:p w:rsidR="00DA35C7" w:rsidRDefault="00DA35C7" w:rsidP="00DA35C7">
      <w:pPr>
        <w:spacing w:after="0" w:line="240" w:lineRule="auto"/>
        <w:rPr>
          <w:b/>
          <w:sz w:val="32"/>
          <w:szCs w:val="32"/>
        </w:rPr>
      </w:pPr>
    </w:p>
    <w:p w:rsidR="00376CF4" w:rsidRPr="00A6696F" w:rsidRDefault="00376CF4" w:rsidP="00A6696F">
      <w:pPr>
        <w:tabs>
          <w:tab w:val="left" w:pos="432"/>
          <w:tab w:val="left" w:pos="1296"/>
          <w:tab w:val="left" w:pos="2448"/>
          <w:tab w:val="left" w:pos="4464"/>
        </w:tabs>
        <w:ind w:right="-432"/>
      </w:pPr>
    </w:p>
    <w:sectPr w:rsidR="00376CF4" w:rsidRPr="00A6696F" w:rsidSect="00BD0318">
      <w:type w:val="continuous"/>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77" w:rsidRDefault="00012B77" w:rsidP="00BD0318">
      <w:pPr>
        <w:spacing w:after="0" w:line="240" w:lineRule="auto"/>
      </w:pPr>
      <w:r>
        <w:separator/>
      </w:r>
    </w:p>
  </w:endnote>
  <w:endnote w:type="continuationSeparator" w:id="0">
    <w:p w:rsidR="00012B77" w:rsidRDefault="00012B77" w:rsidP="00BD0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w:altName w:val="Arial"/>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77" w:rsidRDefault="00012B77" w:rsidP="00BD0318">
      <w:pPr>
        <w:spacing w:after="0" w:line="240" w:lineRule="auto"/>
      </w:pPr>
      <w:r>
        <w:separator/>
      </w:r>
    </w:p>
  </w:footnote>
  <w:footnote w:type="continuationSeparator" w:id="0">
    <w:p w:rsidR="00012B77" w:rsidRDefault="00012B77" w:rsidP="00BD0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C2BAD082"/>
    <w:lvl w:ilvl="0">
      <w:start w:val="1"/>
      <w:numFmt w:val="decimal"/>
      <w:isLgl/>
      <w:suff w:val="nothing"/>
      <w:lvlText w:val="%1."/>
      <w:lvlJc w:val="left"/>
      <w:pPr>
        <w:ind w:left="0" w:firstLine="720"/>
      </w:pPr>
      <w:rPr>
        <w:rFonts w:hint="default"/>
        <w:color w:val="000000"/>
        <w:position w:val="0"/>
      </w:rPr>
    </w:lvl>
    <w:lvl w:ilvl="1">
      <w:start w:val="1"/>
      <w:numFmt w:val="decimal"/>
      <w:lvlText w:val="%2."/>
      <w:lvlJc w:val="left"/>
      <w:pPr>
        <w:tabs>
          <w:tab w:val="num" w:pos="1800"/>
        </w:tabs>
        <w:ind w:left="1800" w:hanging="360"/>
      </w:pPr>
      <w:rPr>
        <w:rFonts w:hint="default"/>
        <w:b w:val="0"/>
        <w:i w:val="0"/>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
    <w:nsid w:val="06244AB0"/>
    <w:multiLevelType w:val="hybridMultilevel"/>
    <w:tmpl w:val="B4081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59C3"/>
    <w:multiLevelType w:val="hybridMultilevel"/>
    <w:tmpl w:val="3844FF42"/>
    <w:lvl w:ilvl="0" w:tplc="0E7035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C0FB0"/>
    <w:multiLevelType w:val="hybridMultilevel"/>
    <w:tmpl w:val="C4FA587E"/>
    <w:lvl w:ilvl="0" w:tplc="2D626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95C59"/>
    <w:multiLevelType w:val="hybridMultilevel"/>
    <w:tmpl w:val="29DC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9067C"/>
    <w:multiLevelType w:val="singleLevel"/>
    <w:tmpl w:val="E9B0973C"/>
    <w:lvl w:ilvl="0">
      <w:start w:val="2"/>
      <w:numFmt w:val="decimal"/>
      <w:lvlText w:val="%1"/>
      <w:lvlJc w:val="left"/>
      <w:pPr>
        <w:tabs>
          <w:tab w:val="num" w:pos="1215"/>
        </w:tabs>
        <w:ind w:left="1215" w:hanging="435"/>
      </w:pPr>
      <w:rPr>
        <w:rFonts w:hint="default"/>
      </w:rPr>
    </w:lvl>
  </w:abstractNum>
  <w:abstractNum w:abstractNumId="6">
    <w:nsid w:val="10984BAC"/>
    <w:multiLevelType w:val="hybridMultilevel"/>
    <w:tmpl w:val="A11AE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BC17E4"/>
    <w:multiLevelType w:val="hybridMultilevel"/>
    <w:tmpl w:val="8474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11062"/>
    <w:multiLevelType w:val="hybridMultilevel"/>
    <w:tmpl w:val="8684F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F70821"/>
    <w:multiLevelType w:val="hybridMultilevel"/>
    <w:tmpl w:val="1A86CFEA"/>
    <w:lvl w:ilvl="0" w:tplc="F7E4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472514"/>
    <w:multiLevelType w:val="hybridMultilevel"/>
    <w:tmpl w:val="478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B19C2"/>
    <w:multiLevelType w:val="multilevel"/>
    <w:tmpl w:val="E64814F4"/>
    <w:lvl w:ilvl="0">
      <w:start w:val="1"/>
      <w:numFmt w:val="upperLetter"/>
      <w:lvlText w:val="%1."/>
      <w:lvlJc w:val="left"/>
      <w:pPr>
        <w:tabs>
          <w:tab w:val="num" w:pos="1155"/>
        </w:tabs>
        <w:ind w:left="1155" w:hanging="435"/>
      </w:pPr>
      <w:rPr>
        <w:rFonts w:hint="default"/>
        <w:b w:val="0"/>
        <w:i w:val="0"/>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2">
    <w:nsid w:val="26DC7C64"/>
    <w:multiLevelType w:val="hybridMultilevel"/>
    <w:tmpl w:val="9AFC6652"/>
    <w:lvl w:ilvl="0" w:tplc="E2FA415A">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2ECB5D4B"/>
    <w:multiLevelType w:val="multilevel"/>
    <w:tmpl w:val="C2BAD082"/>
    <w:lvl w:ilvl="0">
      <w:start w:val="1"/>
      <w:numFmt w:val="decimal"/>
      <w:isLgl/>
      <w:suff w:val="nothing"/>
      <w:lvlText w:val="%1."/>
      <w:lvlJc w:val="left"/>
      <w:pPr>
        <w:ind w:left="0" w:firstLine="720"/>
      </w:pPr>
      <w:rPr>
        <w:rFonts w:hint="default"/>
        <w:color w:val="000000"/>
        <w:position w:val="0"/>
      </w:rPr>
    </w:lvl>
    <w:lvl w:ilvl="1">
      <w:start w:val="1"/>
      <w:numFmt w:val="decimal"/>
      <w:lvlText w:val="%2."/>
      <w:lvlJc w:val="left"/>
      <w:pPr>
        <w:tabs>
          <w:tab w:val="num" w:pos="1800"/>
        </w:tabs>
        <w:ind w:left="1800" w:hanging="360"/>
      </w:pPr>
      <w:rPr>
        <w:rFonts w:hint="default"/>
        <w:b w:val="0"/>
        <w:i w:val="0"/>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4">
    <w:nsid w:val="3BA72345"/>
    <w:multiLevelType w:val="hybridMultilevel"/>
    <w:tmpl w:val="9D845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273C29"/>
    <w:multiLevelType w:val="hybridMultilevel"/>
    <w:tmpl w:val="721C0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23F8C"/>
    <w:multiLevelType w:val="hybridMultilevel"/>
    <w:tmpl w:val="54329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8763B1"/>
    <w:multiLevelType w:val="hybridMultilevel"/>
    <w:tmpl w:val="203C03D2"/>
    <w:lvl w:ilvl="0" w:tplc="06A41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A54E37"/>
    <w:multiLevelType w:val="hybridMultilevel"/>
    <w:tmpl w:val="9EC6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54DC4"/>
    <w:multiLevelType w:val="hybridMultilevel"/>
    <w:tmpl w:val="3FA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E34F4"/>
    <w:multiLevelType w:val="hybridMultilevel"/>
    <w:tmpl w:val="99862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E7D94"/>
    <w:multiLevelType w:val="hybridMultilevel"/>
    <w:tmpl w:val="D17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41C8E"/>
    <w:multiLevelType w:val="hybridMultilevel"/>
    <w:tmpl w:val="AB94D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017BF"/>
    <w:multiLevelType w:val="hybridMultilevel"/>
    <w:tmpl w:val="52782F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70D6D65"/>
    <w:multiLevelType w:val="hybridMultilevel"/>
    <w:tmpl w:val="51B6143A"/>
    <w:lvl w:ilvl="0" w:tplc="8BC8E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2024E1"/>
    <w:multiLevelType w:val="hybridMultilevel"/>
    <w:tmpl w:val="53E83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E303F0A"/>
    <w:multiLevelType w:val="hybridMultilevel"/>
    <w:tmpl w:val="D0CEF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2"/>
  </w:num>
  <w:num w:numId="3">
    <w:abstractNumId w:val="24"/>
  </w:num>
  <w:num w:numId="4">
    <w:abstractNumId w:val="20"/>
  </w:num>
  <w:num w:numId="5">
    <w:abstractNumId w:val="1"/>
  </w:num>
  <w:num w:numId="6">
    <w:abstractNumId w:val="17"/>
  </w:num>
  <w:num w:numId="7">
    <w:abstractNumId w:val="6"/>
  </w:num>
  <w:num w:numId="8">
    <w:abstractNumId w:val="8"/>
  </w:num>
  <w:num w:numId="9">
    <w:abstractNumId w:val="16"/>
  </w:num>
  <w:num w:numId="10">
    <w:abstractNumId w:val="26"/>
  </w:num>
  <w:num w:numId="11">
    <w:abstractNumId w:val="9"/>
  </w:num>
  <w:num w:numId="12">
    <w:abstractNumId w:val="25"/>
  </w:num>
  <w:num w:numId="13">
    <w:abstractNumId w:val="5"/>
  </w:num>
  <w:num w:numId="14">
    <w:abstractNumId w:val="12"/>
  </w:num>
  <w:num w:numId="15">
    <w:abstractNumId w:val="2"/>
  </w:num>
  <w:num w:numId="16">
    <w:abstractNumId w:val="3"/>
  </w:num>
  <w:num w:numId="17">
    <w:abstractNumId w:val="15"/>
  </w:num>
  <w:num w:numId="18">
    <w:abstractNumId w:val="10"/>
  </w:num>
  <w:num w:numId="19">
    <w:abstractNumId w:val="7"/>
  </w:num>
  <w:num w:numId="20">
    <w:abstractNumId w:val="0"/>
  </w:num>
  <w:num w:numId="21">
    <w:abstractNumId w:val="19"/>
  </w:num>
  <w:num w:numId="22">
    <w:abstractNumId w:val="11"/>
  </w:num>
  <w:num w:numId="23">
    <w:abstractNumId w:val="13"/>
  </w:num>
  <w:num w:numId="24">
    <w:abstractNumId w:val="14"/>
  </w:num>
  <w:num w:numId="25">
    <w:abstractNumId w:val="23"/>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0B"/>
    <w:rsid w:val="00012845"/>
    <w:rsid w:val="00012B77"/>
    <w:rsid w:val="00026D7A"/>
    <w:rsid w:val="00032F86"/>
    <w:rsid w:val="00042E7F"/>
    <w:rsid w:val="0004762C"/>
    <w:rsid w:val="00067F61"/>
    <w:rsid w:val="000C257A"/>
    <w:rsid w:val="000C6251"/>
    <w:rsid w:val="000D0444"/>
    <w:rsid w:val="000D417A"/>
    <w:rsid w:val="001024AF"/>
    <w:rsid w:val="00110A2F"/>
    <w:rsid w:val="001143B1"/>
    <w:rsid w:val="00131121"/>
    <w:rsid w:val="0013325F"/>
    <w:rsid w:val="0013564B"/>
    <w:rsid w:val="00146C61"/>
    <w:rsid w:val="001668BD"/>
    <w:rsid w:val="00174B1D"/>
    <w:rsid w:val="001C20AF"/>
    <w:rsid w:val="001F7390"/>
    <w:rsid w:val="00203ED9"/>
    <w:rsid w:val="00223FB1"/>
    <w:rsid w:val="00235510"/>
    <w:rsid w:val="002465C7"/>
    <w:rsid w:val="00287F27"/>
    <w:rsid w:val="002D11D8"/>
    <w:rsid w:val="002E1DEF"/>
    <w:rsid w:val="0031736F"/>
    <w:rsid w:val="003617C8"/>
    <w:rsid w:val="00376CF4"/>
    <w:rsid w:val="003927DC"/>
    <w:rsid w:val="00392D31"/>
    <w:rsid w:val="00396A5D"/>
    <w:rsid w:val="003D32B9"/>
    <w:rsid w:val="00400E94"/>
    <w:rsid w:val="00411339"/>
    <w:rsid w:val="004162BA"/>
    <w:rsid w:val="00426F1A"/>
    <w:rsid w:val="00461D89"/>
    <w:rsid w:val="00467C3C"/>
    <w:rsid w:val="004827EB"/>
    <w:rsid w:val="004955DD"/>
    <w:rsid w:val="00496440"/>
    <w:rsid w:val="004B5074"/>
    <w:rsid w:val="004D6AD4"/>
    <w:rsid w:val="004E211A"/>
    <w:rsid w:val="004E6E26"/>
    <w:rsid w:val="004F2376"/>
    <w:rsid w:val="00536852"/>
    <w:rsid w:val="00563408"/>
    <w:rsid w:val="00577F3C"/>
    <w:rsid w:val="00595125"/>
    <w:rsid w:val="005B06EA"/>
    <w:rsid w:val="005C1901"/>
    <w:rsid w:val="005E51FC"/>
    <w:rsid w:val="005E6DA5"/>
    <w:rsid w:val="005F68E5"/>
    <w:rsid w:val="00601E99"/>
    <w:rsid w:val="00613282"/>
    <w:rsid w:val="00617322"/>
    <w:rsid w:val="00642D85"/>
    <w:rsid w:val="006435C0"/>
    <w:rsid w:val="00657640"/>
    <w:rsid w:val="00666207"/>
    <w:rsid w:val="00666D91"/>
    <w:rsid w:val="00675EFD"/>
    <w:rsid w:val="00683031"/>
    <w:rsid w:val="006B76F9"/>
    <w:rsid w:val="006D3F89"/>
    <w:rsid w:val="006D6106"/>
    <w:rsid w:val="006E5022"/>
    <w:rsid w:val="006E545C"/>
    <w:rsid w:val="00724D41"/>
    <w:rsid w:val="007323D1"/>
    <w:rsid w:val="00786576"/>
    <w:rsid w:val="007B0B85"/>
    <w:rsid w:val="007B124F"/>
    <w:rsid w:val="007B65AD"/>
    <w:rsid w:val="007D1EBF"/>
    <w:rsid w:val="007D287E"/>
    <w:rsid w:val="00801960"/>
    <w:rsid w:val="008176C7"/>
    <w:rsid w:val="008230ED"/>
    <w:rsid w:val="00834D96"/>
    <w:rsid w:val="00852F3B"/>
    <w:rsid w:val="00866B65"/>
    <w:rsid w:val="008760E8"/>
    <w:rsid w:val="00876399"/>
    <w:rsid w:val="00882795"/>
    <w:rsid w:val="008C122C"/>
    <w:rsid w:val="008D0AD9"/>
    <w:rsid w:val="008F1A8B"/>
    <w:rsid w:val="008F47DB"/>
    <w:rsid w:val="00900499"/>
    <w:rsid w:val="00901068"/>
    <w:rsid w:val="00913FFB"/>
    <w:rsid w:val="0091610D"/>
    <w:rsid w:val="009310B8"/>
    <w:rsid w:val="00953A81"/>
    <w:rsid w:val="00965BA3"/>
    <w:rsid w:val="009D0B30"/>
    <w:rsid w:val="009D3C3E"/>
    <w:rsid w:val="009D689A"/>
    <w:rsid w:val="00A1181C"/>
    <w:rsid w:val="00A22D01"/>
    <w:rsid w:val="00A345A6"/>
    <w:rsid w:val="00A37C7A"/>
    <w:rsid w:val="00A46334"/>
    <w:rsid w:val="00A5020C"/>
    <w:rsid w:val="00A6696F"/>
    <w:rsid w:val="00A82C57"/>
    <w:rsid w:val="00A85A60"/>
    <w:rsid w:val="00AD26C1"/>
    <w:rsid w:val="00AE6CA5"/>
    <w:rsid w:val="00AE7330"/>
    <w:rsid w:val="00B07940"/>
    <w:rsid w:val="00B11EF8"/>
    <w:rsid w:val="00B14C52"/>
    <w:rsid w:val="00B81C96"/>
    <w:rsid w:val="00B977ED"/>
    <w:rsid w:val="00BA4930"/>
    <w:rsid w:val="00BB0F77"/>
    <w:rsid w:val="00BB2500"/>
    <w:rsid w:val="00BD0318"/>
    <w:rsid w:val="00BE2106"/>
    <w:rsid w:val="00BE7840"/>
    <w:rsid w:val="00C9406F"/>
    <w:rsid w:val="00CB3CF5"/>
    <w:rsid w:val="00CC0763"/>
    <w:rsid w:val="00CC36E3"/>
    <w:rsid w:val="00CD4DEE"/>
    <w:rsid w:val="00CD651E"/>
    <w:rsid w:val="00CE2101"/>
    <w:rsid w:val="00D028E1"/>
    <w:rsid w:val="00D51407"/>
    <w:rsid w:val="00D7515F"/>
    <w:rsid w:val="00D76AF3"/>
    <w:rsid w:val="00DA35C7"/>
    <w:rsid w:val="00DA4F9E"/>
    <w:rsid w:val="00DB4BFC"/>
    <w:rsid w:val="00DB6025"/>
    <w:rsid w:val="00E03D89"/>
    <w:rsid w:val="00E228E6"/>
    <w:rsid w:val="00E26372"/>
    <w:rsid w:val="00E37CE4"/>
    <w:rsid w:val="00E56CD4"/>
    <w:rsid w:val="00E6700B"/>
    <w:rsid w:val="00E71E08"/>
    <w:rsid w:val="00E81B1A"/>
    <w:rsid w:val="00EC1269"/>
    <w:rsid w:val="00F03BFD"/>
    <w:rsid w:val="00F4465B"/>
    <w:rsid w:val="00FA566A"/>
    <w:rsid w:val="00FB18A4"/>
    <w:rsid w:val="00FD1F4F"/>
    <w:rsid w:val="00FF0E7A"/>
    <w:rsid w:val="00FF2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0B"/>
  </w:style>
  <w:style w:type="paragraph" w:styleId="Heading4">
    <w:name w:val="heading 4"/>
    <w:basedOn w:val="Normal"/>
    <w:next w:val="Normal"/>
    <w:link w:val="Heading4Char"/>
    <w:qFormat/>
    <w:rsid w:val="00CB3CF5"/>
    <w:pPr>
      <w:keepNext/>
      <w:spacing w:after="0" w:line="240" w:lineRule="auto"/>
      <w:jc w:val="center"/>
      <w:outlineLvl w:val="3"/>
    </w:pPr>
    <w:rPr>
      <w:rFonts w:ascii="Bookman Old Style" w:eastAsia="Times New Roman" w:hAnsi="Bookman Old Style" w:cs="Times New Roman"/>
      <w:b/>
      <w:sz w:val="24"/>
      <w:szCs w:val="20"/>
    </w:rPr>
  </w:style>
  <w:style w:type="paragraph" w:styleId="Heading5">
    <w:name w:val="heading 5"/>
    <w:basedOn w:val="Normal"/>
    <w:next w:val="Normal"/>
    <w:link w:val="Heading5Char"/>
    <w:qFormat/>
    <w:rsid w:val="00CB3CF5"/>
    <w:pPr>
      <w:keepNext/>
      <w:spacing w:after="0" w:line="240" w:lineRule="auto"/>
      <w:outlineLvl w:val="4"/>
    </w:pPr>
    <w:rPr>
      <w:rFonts w:ascii="Bookman Old Style" w:eastAsia="Times New Roman" w:hAnsi="Bookman Old Style" w:cs="Times New Roman"/>
      <w:b/>
      <w:sz w:val="16"/>
      <w:szCs w:val="20"/>
    </w:rPr>
  </w:style>
  <w:style w:type="paragraph" w:styleId="Heading6">
    <w:name w:val="heading 6"/>
    <w:basedOn w:val="Normal"/>
    <w:next w:val="Normal"/>
    <w:link w:val="Heading6Char"/>
    <w:qFormat/>
    <w:rsid w:val="00CB3CF5"/>
    <w:pPr>
      <w:keepNext/>
      <w:spacing w:after="0" w:line="240" w:lineRule="auto"/>
      <w:jc w:val="center"/>
      <w:outlineLvl w:val="5"/>
    </w:pPr>
    <w:rPr>
      <w:rFonts w:ascii="Bookman Old Style" w:eastAsia="Times New Roman" w:hAnsi="Bookman Old Style" w:cs="Times New Roman"/>
      <w:b/>
      <w:sz w:val="16"/>
      <w:szCs w:val="20"/>
    </w:rPr>
  </w:style>
  <w:style w:type="paragraph" w:styleId="Heading7">
    <w:name w:val="heading 7"/>
    <w:basedOn w:val="Normal"/>
    <w:next w:val="Normal"/>
    <w:link w:val="Heading7Char"/>
    <w:qFormat/>
    <w:rsid w:val="00CB3CF5"/>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
    <w:unhideWhenUsed/>
    <w:qFormat/>
    <w:rsid w:val="00235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0B"/>
    <w:rPr>
      <w:rFonts w:ascii="Tahoma" w:hAnsi="Tahoma" w:cs="Tahoma"/>
      <w:sz w:val="16"/>
      <w:szCs w:val="16"/>
    </w:rPr>
  </w:style>
  <w:style w:type="paragraph" w:styleId="ListParagraph">
    <w:name w:val="List Paragraph"/>
    <w:basedOn w:val="Normal"/>
    <w:uiPriority w:val="34"/>
    <w:qFormat/>
    <w:rsid w:val="004B5074"/>
    <w:pPr>
      <w:ind w:left="720"/>
      <w:contextualSpacing/>
    </w:pPr>
  </w:style>
  <w:style w:type="character" w:customStyle="1" w:styleId="Heading4Char">
    <w:name w:val="Heading 4 Char"/>
    <w:basedOn w:val="DefaultParagraphFont"/>
    <w:link w:val="Heading4"/>
    <w:rsid w:val="00CB3CF5"/>
    <w:rPr>
      <w:rFonts w:ascii="Bookman Old Style" w:eastAsia="Times New Roman" w:hAnsi="Bookman Old Style" w:cs="Times New Roman"/>
      <w:b/>
      <w:sz w:val="24"/>
      <w:szCs w:val="20"/>
    </w:rPr>
  </w:style>
  <w:style w:type="character" w:customStyle="1" w:styleId="Heading5Char">
    <w:name w:val="Heading 5 Char"/>
    <w:basedOn w:val="DefaultParagraphFont"/>
    <w:link w:val="Heading5"/>
    <w:rsid w:val="00CB3CF5"/>
    <w:rPr>
      <w:rFonts w:ascii="Bookman Old Style" w:eastAsia="Times New Roman" w:hAnsi="Bookman Old Style" w:cs="Times New Roman"/>
      <w:b/>
      <w:sz w:val="16"/>
      <w:szCs w:val="20"/>
    </w:rPr>
  </w:style>
  <w:style w:type="character" w:customStyle="1" w:styleId="Heading6Char">
    <w:name w:val="Heading 6 Char"/>
    <w:basedOn w:val="DefaultParagraphFont"/>
    <w:link w:val="Heading6"/>
    <w:rsid w:val="00CB3CF5"/>
    <w:rPr>
      <w:rFonts w:ascii="Bookman Old Style" w:eastAsia="Times New Roman" w:hAnsi="Bookman Old Style" w:cs="Times New Roman"/>
      <w:b/>
      <w:sz w:val="16"/>
      <w:szCs w:val="20"/>
    </w:rPr>
  </w:style>
  <w:style w:type="character" w:customStyle="1" w:styleId="Heading7Char">
    <w:name w:val="Heading 7 Char"/>
    <w:basedOn w:val="DefaultParagraphFont"/>
    <w:link w:val="Heading7"/>
    <w:rsid w:val="00CB3CF5"/>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
    <w:rsid w:val="00235510"/>
    <w:rPr>
      <w:rFonts w:asciiTheme="majorHAnsi" w:eastAsiaTheme="majorEastAsia" w:hAnsiTheme="majorHAnsi" w:cstheme="majorBidi"/>
      <w:color w:val="404040" w:themeColor="text1" w:themeTint="BF"/>
      <w:sz w:val="20"/>
      <w:szCs w:val="20"/>
    </w:rPr>
  </w:style>
  <w:style w:type="paragraph" w:customStyle="1" w:styleId="Address">
    <w:name w:val="Address"/>
    <w:rsid w:val="004E6E26"/>
    <w:pPr>
      <w:tabs>
        <w:tab w:val="right" w:pos="9360"/>
      </w:tabs>
      <w:spacing w:after="0" w:line="240" w:lineRule="auto"/>
    </w:pPr>
    <w:rPr>
      <w:rFonts w:ascii="Futura" w:eastAsia="ヒラギノ角ゴ Pro W3" w:hAnsi="Futura" w:cs="Times New Roman"/>
      <w:color w:val="000000"/>
      <w:sz w:val="16"/>
      <w:szCs w:val="20"/>
    </w:rPr>
  </w:style>
  <w:style w:type="character" w:customStyle="1" w:styleId="Gold">
    <w:name w:val="Gold"/>
    <w:rsid w:val="004E6E26"/>
    <w:rPr>
      <w:color w:val="9BA04B"/>
    </w:rPr>
  </w:style>
  <w:style w:type="paragraph" w:styleId="Subtitle">
    <w:name w:val="Subtitle"/>
    <w:basedOn w:val="Normal"/>
    <w:link w:val="SubtitleChar"/>
    <w:qFormat/>
    <w:rsid w:val="00042E7F"/>
    <w:pPr>
      <w:spacing w:after="0" w:line="240" w:lineRule="auto"/>
      <w:jc w:val="center"/>
    </w:pPr>
    <w:rPr>
      <w:rFonts w:ascii="Bookman Old Style" w:eastAsia="Times New Roman" w:hAnsi="Bookman Old Style" w:cs="Times New Roman"/>
      <w:b/>
      <w:sz w:val="20"/>
      <w:szCs w:val="20"/>
    </w:rPr>
  </w:style>
  <w:style w:type="character" w:customStyle="1" w:styleId="SubtitleChar">
    <w:name w:val="Subtitle Char"/>
    <w:basedOn w:val="DefaultParagraphFont"/>
    <w:link w:val="Subtitle"/>
    <w:rsid w:val="00042E7F"/>
    <w:rPr>
      <w:rFonts w:ascii="Bookman Old Style" w:eastAsia="Times New Roman" w:hAnsi="Bookman Old Style" w:cs="Times New Roman"/>
      <w:b/>
      <w:sz w:val="20"/>
      <w:szCs w:val="20"/>
    </w:rPr>
  </w:style>
  <w:style w:type="paragraph" w:styleId="Header">
    <w:name w:val="header"/>
    <w:basedOn w:val="Normal"/>
    <w:link w:val="HeaderChar"/>
    <w:uiPriority w:val="99"/>
    <w:semiHidden/>
    <w:unhideWhenUsed/>
    <w:rsid w:val="00BD0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318"/>
  </w:style>
  <w:style w:type="paragraph" w:styleId="Footer">
    <w:name w:val="footer"/>
    <w:basedOn w:val="Normal"/>
    <w:link w:val="FooterChar"/>
    <w:uiPriority w:val="99"/>
    <w:semiHidden/>
    <w:unhideWhenUsed/>
    <w:rsid w:val="00BD03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0B"/>
  </w:style>
  <w:style w:type="paragraph" w:styleId="Heading4">
    <w:name w:val="heading 4"/>
    <w:basedOn w:val="Normal"/>
    <w:next w:val="Normal"/>
    <w:link w:val="Heading4Char"/>
    <w:qFormat/>
    <w:rsid w:val="00CB3CF5"/>
    <w:pPr>
      <w:keepNext/>
      <w:spacing w:after="0" w:line="240" w:lineRule="auto"/>
      <w:jc w:val="center"/>
      <w:outlineLvl w:val="3"/>
    </w:pPr>
    <w:rPr>
      <w:rFonts w:ascii="Bookman Old Style" w:eastAsia="Times New Roman" w:hAnsi="Bookman Old Style" w:cs="Times New Roman"/>
      <w:b/>
      <w:sz w:val="24"/>
      <w:szCs w:val="20"/>
    </w:rPr>
  </w:style>
  <w:style w:type="paragraph" w:styleId="Heading5">
    <w:name w:val="heading 5"/>
    <w:basedOn w:val="Normal"/>
    <w:next w:val="Normal"/>
    <w:link w:val="Heading5Char"/>
    <w:qFormat/>
    <w:rsid w:val="00CB3CF5"/>
    <w:pPr>
      <w:keepNext/>
      <w:spacing w:after="0" w:line="240" w:lineRule="auto"/>
      <w:outlineLvl w:val="4"/>
    </w:pPr>
    <w:rPr>
      <w:rFonts w:ascii="Bookman Old Style" w:eastAsia="Times New Roman" w:hAnsi="Bookman Old Style" w:cs="Times New Roman"/>
      <w:b/>
      <w:sz w:val="16"/>
      <w:szCs w:val="20"/>
    </w:rPr>
  </w:style>
  <w:style w:type="paragraph" w:styleId="Heading6">
    <w:name w:val="heading 6"/>
    <w:basedOn w:val="Normal"/>
    <w:next w:val="Normal"/>
    <w:link w:val="Heading6Char"/>
    <w:qFormat/>
    <w:rsid w:val="00CB3CF5"/>
    <w:pPr>
      <w:keepNext/>
      <w:spacing w:after="0" w:line="240" w:lineRule="auto"/>
      <w:jc w:val="center"/>
      <w:outlineLvl w:val="5"/>
    </w:pPr>
    <w:rPr>
      <w:rFonts w:ascii="Bookman Old Style" w:eastAsia="Times New Roman" w:hAnsi="Bookman Old Style" w:cs="Times New Roman"/>
      <w:b/>
      <w:sz w:val="16"/>
      <w:szCs w:val="20"/>
    </w:rPr>
  </w:style>
  <w:style w:type="paragraph" w:styleId="Heading7">
    <w:name w:val="heading 7"/>
    <w:basedOn w:val="Normal"/>
    <w:next w:val="Normal"/>
    <w:link w:val="Heading7Char"/>
    <w:qFormat/>
    <w:rsid w:val="00CB3CF5"/>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
    <w:unhideWhenUsed/>
    <w:qFormat/>
    <w:rsid w:val="00235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0B"/>
    <w:rPr>
      <w:rFonts w:ascii="Tahoma" w:hAnsi="Tahoma" w:cs="Tahoma"/>
      <w:sz w:val="16"/>
      <w:szCs w:val="16"/>
    </w:rPr>
  </w:style>
  <w:style w:type="paragraph" w:styleId="ListParagraph">
    <w:name w:val="List Paragraph"/>
    <w:basedOn w:val="Normal"/>
    <w:uiPriority w:val="34"/>
    <w:qFormat/>
    <w:rsid w:val="004B5074"/>
    <w:pPr>
      <w:ind w:left="720"/>
      <w:contextualSpacing/>
    </w:pPr>
  </w:style>
  <w:style w:type="character" w:customStyle="1" w:styleId="Heading4Char">
    <w:name w:val="Heading 4 Char"/>
    <w:basedOn w:val="DefaultParagraphFont"/>
    <w:link w:val="Heading4"/>
    <w:rsid w:val="00CB3CF5"/>
    <w:rPr>
      <w:rFonts w:ascii="Bookman Old Style" w:eastAsia="Times New Roman" w:hAnsi="Bookman Old Style" w:cs="Times New Roman"/>
      <w:b/>
      <w:sz w:val="24"/>
      <w:szCs w:val="20"/>
    </w:rPr>
  </w:style>
  <w:style w:type="character" w:customStyle="1" w:styleId="Heading5Char">
    <w:name w:val="Heading 5 Char"/>
    <w:basedOn w:val="DefaultParagraphFont"/>
    <w:link w:val="Heading5"/>
    <w:rsid w:val="00CB3CF5"/>
    <w:rPr>
      <w:rFonts w:ascii="Bookman Old Style" w:eastAsia="Times New Roman" w:hAnsi="Bookman Old Style" w:cs="Times New Roman"/>
      <w:b/>
      <w:sz w:val="16"/>
      <w:szCs w:val="20"/>
    </w:rPr>
  </w:style>
  <w:style w:type="character" w:customStyle="1" w:styleId="Heading6Char">
    <w:name w:val="Heading 6 Char"/>
    <w:basedOn w:val="DefaultParagraphFont"/>
    <w:link w:val="Heading6"/>
    <w:rsid w:val="00CB3CF5"/>
    <w:rPr>
      <w:rFonts w:ascii="Bookman Old Style" w:eastAsia="Times New Roman" w:hAnsi="Bookman Old Style" w:cs="Times New Roman"/>
      <w:b/>
      <w:sz w:val="16"/>
      <w:szCs w:val="20"/>
    </w:rPr>
  </w:style>
  <w:style w:type="character" w:customStyle="1" w:styleId="Heading7Char">
    <w:name w:val="Heading 7 Char"/>
    <w:basedOn w:val="DefaultParagraphFont"/>
    <w:link w:val="Heading7"/>
    <w:rsid w:val="00CB3CF5"/>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
    <w:rsid w:val="00235510"/>
    <w:rPr>
      <w:rFonts w:asciiTheme="majorHAnsi" w:eastAsiaTheme="majorEastAsia" w:hAnsiTheme="majorHAnsi" w:cstheme="majorBidi"/>
      <w:color w:val="404040" w:themeColor="text1" w:themeTint="BF"/>
      <w:sz w:val="20"/>
      <w:szCs w:val="20"/>
    </w:rPr>
  </w:style>
  <w:style w:type="paragraph" w:customStyle="1" w:styleId="Address">
    <w:name w:val="Address"/>
    <w:rsid w:val="004E6E26"/>
    <w:pPr>
      <w:tabs>
        <w:tab w:val="right" w:pos="9360"/>
      </w:tabs>
      <w:spacing w:after="0" w:line="240" w:lineRule="auto"/>
    </w:pPr>
    <w:rPr>
      <w:rFonts w:ascii="Futura" w:eastAsia="ヒラギノ角ゴ Pro W3" w:hAnsi="Futura" w:cs="Times New Roman"/>
      <w:color w:val="000000"/>
      <w:sz w:val="16"/>
      <w:szCs w:val="20"/>
    </w:rPr>
  </w:style>
  <w:style w:type="character" w:customStyle="1" w:styleId="Gold">
    <w:name w:val="Gold"/>
    <w:rsid w:val="004E6E26"/>
    <w:rPr>
      <w:color w:val="9BA04B"/>
    </w:rPr>
  </w:style>
  <w:style w:type="paragraph" w:styleId="Subtitle">
    <w:name w:val="Subtitle"/>
    <w:basedOn w:val="Normal"/>
    <w:link w:val="SubtitleChar"/>
    <w:qFormat/>
    <w:rsid w:val="00042E7F"/>
    <w:pPr>
      <w:spacing w:after="0" w:line="240" w:lineRule="auto"/>
      <w:jc w:val="center"/>
    </w:pPr>
    <w:rPr>
      <w:rFonts w:ascii="Bookman Old Style" w:eastAsia="Times New Roman" w:hAnsi="Bookman Old Style" w:cs="Times New Roman"/>
      <w:b/>
      <w:sz w:val="20"/>
      <w:szCs w:val="20"/>
    </w:rPr>
  </w:style>
  <w:style w:type="character" w:customStyle="1" w:styleId="SubtitleChar">
    <w:name w:val="Subtitle Char"/>
    <w:basedOn w:val="DefaultParagraphFont"/>
    <w:link w:val="Subtitle"/>
    <w:rsid w:val="00042E7F"/>
    <w:rPr>
      <w:rFonts w:ascii="Bookman Old Style" w:eastAsia="Times New Roman" w:hAnsi="Bookman Old Style"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Joy Foster</cp:lastModifiedBy>
  <cp:revision>25</cp:revision>
  <cp:lastPrinted>2013-05-15T16:49:00Z</cp:lastPrinted>
  <dcterms:created xsi:type="dcterms:W3CDTF">2012-10-29T16:59:00Z</dcterms:created>
  <dcterms:modified xsi:type="dcterms:W3CDTF">2014-03-03T20:40:00Z</dcterms:modified>
</cp:coreProperties>
</file>